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1E" w:rsidRDefault="005B0538" w:rsidP="001E4284">
      <w:pPr>
        <w:pStyle w:val="a7"/>
        <w:rPr>
          <w:rFonts w:ascii="Times New Roman" w:hAnsi="Times New Roman" w:cs="Times New Roman"/>
        </w:rPr>
      </w:pPr>
      <w:bookmarkStart w:id="0" w:name="_GoBack"/>
      <w:r w:rsidRPr="005B05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3320" cy="8553450"/>
            <wp:effectExtent l="0" t="0" r="1270" b="0"/>
            <wp:docPr id="1" name="Рисунок 1" descr="C:\Users\48\Desktop\локальные акты 21\сайт 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 3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5364" r="1700" b="4367"/>
                    <a:stretch/>
                  </pic:blipFill>
                  <pic:spPr bwMode="auto">
                    <a:xfrm>
                      <a:off x="0" y="0"/>
                      <a:ext cx="5925074" cy="855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E42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права участников образовательного процесса на бесплатное пользование библиотечно-информационными ресурсами.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1.6. Данное Положение регламентирует порядок учёта, использования и сохранения библиотечного фонда ДОУ.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lastRenderedPageBreak/>
        <w:t xml:space="preserve">1.7. Настоящее Положение является локальным актом ДОУ, принимается на педагогическим совете и утверждается директором ДОУ на неопределенный срок.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2. Определение используемых понятий и терминов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2.1. Учебно-методические материалы - это совокупность материалов, в полном объёме обеспечивающих реализацию образовательных программ ДОУ (методические пособия, дидактические материалы, справочные издания и т.п.)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2.2. Методическое пособие - разновидность учебно-методического издания, включающего в себя обширный систематизированный материал, раскрывающий содержание, отличительные особенности методики обучения, воспитания и развития в целом, либо по направлению учебно-воспитательной работы. Помимо теоретического материала может содержать планы и конспекты НОД, а также дидактический материал в виде иллюстраций, таблиц, диаграмм, рисунков и т.п. Характеризуется ярко выраженной практической направленностью, доступностью, предназначается в помощь педагогу в его повседневной работе.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2.3. Дидактическое пособие – издание, предназначенное для помощи в обучении, развитии, воспитании. Оно не содержит художественного либо познавательного текста и является вспомогательным материалом при обучении чему-либо или служит для расширения представления ребенка об изучаемом предмете. Дидактическое пособие может быть, как отдельным изданием, так и являться составной частью комбинированного или комплектного издания.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2.4. Дидактические игры -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 то же время в них проявляется воспитательное и развивающее влияние игровой деятельности.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2.5.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программ, учебных предметов, курсов, дисциплин (модулей), иных компонентов, а также оценочных и методических материалов. 2.6.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lastRenderedPageBreak/>
        <w:t xml:space="preserve"> 2.7. Информационный ресурс - совокупность отдельных документов, массивов документов, обычно структурированных в базы данных и используемых определенной информационной системой.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2.8. Вредоносное программное обеспечение, общее наименование для всех программных продуктов, целью которых заведомо является нанесение того или иного ущерба конечному пользователю.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3. Порядок организации работы по учёту и сохранению библиотечного фонда ДОУ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3.1. Цели и задачи библиотеки и электронного обеспечения Цель: формирование основ базовой культуры личности педагогов, родителей (законных представителей) обучающихся, знакомство с новинками методической, психолого-педагогической и научной литературы. Задачи: -воспитание культуры чтения участников образовательных отношений; -формирование навыков пользования библиотечным фондом, информационными ресурсами; -воспитание потребности в использование библиотечного фонда для саморазвития и самообразования; -обеспечение участникам образовательных отношений доступа к информации, знаниям, идеям, культурным ценностям посредством пользования библиотечно-информационными ресурсами дошкольного учреждения на различных носителях: бумажном (книжный фонд, фонд периодических изданий), цифровом (CD диски и др.); -пропаганда чтения, как фактора, содействующего становлению всесторонне развитой личности.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3.2. Формирование фонда библиотеки. Фонд библиотеки формируется из литературы и материалов, приобретенных за счет бюджетных и внебюджетных средств финансирования. Поступившие в библиотеку методического кабинета материалы учитываются, им присваивается внутренний номер и определяется местонахождение. Информация о поступлении новинок в библиотечный фонд предоставляется всем заинтересованным сторонам объявлением на бумажном носителе и на сайте ДОУ. Материалы из фонда библиотеки могут предоставляться родителям (законным представителям) обучающихся под ответственность педагогов детского сада.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3.3. Организация деятельности библиотеки.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3.3.1. Структура библиотеки методического кабинета включает в себя индивидуальное обслуживание педагогов и других специалистов ДОУ.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3.3.2. Библиотечно-информационное обслуживание осуществляется в соответствии с образовательной программой дошкольного образования ДОУ.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3.3.3. Ответственность за систематичное и качественное комплектование основного фонда библиотеки, создания необходимых условий для </w:t>
      </w:r>
      <w:r w:rsidRPr="001E4284">
        <w:rPr>
          <w:rFonts w:ascii="Times New Roman" w:hAnsi="Times New Roman" w:cs="Times New Roman"/>
          <w:sz w:val="28"/>
          <w:szCs w:val="28"/>
        </w:rPr>
        <w:lastRenderedPageBreak/>
        <w:t>деятельности библиотеки несет директор ДОУ. 3.3.4. Ответственным лицом за организацию и работу библиотеки методического кабинета является старший воспитатель.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3.4. Обязанности ответственного за организацию работы библиотеки: -контроль и учет содержания, регулярность пополнения информации, литературы, пособий и т.д.; -учет запросов участников образовательных отношений; -консультационная помощь в поиске и выборе источников информации. 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>3.5. Права и обязанности пользователей библиотеки: -представлять запросы на необходимую литературу и материалы; -соблюдать правила пользования библиотекой; -бережно относиться к произведениям печати; иным документам на различных носителях; -получать во временное пользование печатных изданий и других источников информации; -осуществлять запись в журнале о взятой литературе и материалах с указанием фамилии, инициалов, даты получения и возвращения; -поддерживать порядок расстановки литературы и пособий в открытом доступе библиотеки.</w:t>
      </w:r>
    </w:p>
    <w:p w:rsidR="006558F7" w:rsidRPr="001E4284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3.6. Электронное обеспечение образовательного процесса. Педагоги Учреждения имеют право пользования информационно-справочными ресурсами и информационными поисковыми системами через сеть Интернет через персональные компьютеры в методическом кабинете или ноутбуки. Поступающие в Учреждение электронные носители информации регистрируются, им присваивается номер и доносится до заинтересованных лиц. Пользование электронными носителями информации происходит в соответствии с пунктами 3.4 и 3.5 настоящего Положения. 4. Ответственность за нарушения настоящего Положения.</w:t>
      </w:r>
    </w:p>
    <w:p w:rsidR="00C033D6" w:rsidRPr="0042081E" w:rsidRDefault="006558F7" w:rsidP="001E428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84">
        <w:rPr>
          <w:rFonts w:ascii="Times New Roman" w:hAnsi="Times New Roman" w:cs="Times New Roman"/>
          <w:sz w:val="28"/>
          <w:szCs w:val="28"/>
        </w:rPr>
        <w:t xml:space="preserve"> За нарушение правил пользования библиотечным фондом, работник ДОУ привлекается к дисциплинарной ответственности. При использовании собственных электронных носителей для получения передачи информации педагоги несут ответственность за сознательный вывод из строя цифрового оборудования вредоносным программным обеспечением в соответствии с при</w:t>
      </w:r>
      <w:r w:rsidRPr="0042081E">
        <w:rPr>
          <w:rFonts w:ascii="Times New Roman" w:hAnsi="Times New Roman" w:cs="Times New Roman"/>
          <w:sz w:val="28"/>
          <w:szCs w:val="28"/>
        </w:rPr>
        <w:t>чиненным ущербом</w:t>
      </w:r>
    </w:p>
    <w:sectPr w:rsidR="00C033D6" w:rsidRPr="0042081E" w:rsidSect="001E428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A9" w:rsidRDefault="006618A9" w:rsidP="0042081E">
      <w:pPr>
        <w:spacing w:after="0" w:line="240" w:lineRule="auto"/>
      </w:pPr>
      <w:r>
        <w:separator/>
      </w:r>
    </w:p>
  </w:endnote>
  <w:endnote w:type="continuationSeparator" w:id="0">
    <w:p w:rsidR="006618A9" w:rsidRDefault="006618A9" w:rsidP="0042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901607"/>
      <w:docPartObj>
        <w:docPartGallery w:val="Page Numbers (Bottom of Page)"/>
        <w:docPartUnique/>
      </w:docPartObj>
    </w:sdtPr>
    <w:sdtEndPr/>
    <w:sdtContent>
      <w:p w:rsidR="0042081E" w:rsidRDefault="004208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38">
          <w:rPr>
            <w:noProof/>
          </w:rPr>
          <w:t>4</w:t>
        </w:r>
        <w:r>
          <w:fldChar w:fldCharType="end"/>
        </w:r>
      </w:p>
    </w:sdtContent>
  </w:sdt>
  <w:p w:rsidR="0042081E" w:rsidRDefault="004208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A9" w:rsidRDefault="006618A9" w:rsidP="0042081E">
      <w:pPr>
        <w:spacing w:after="0" w:line="240" w:lineRule="auto"/>
      </w:pPr>
      <w:r>
        <w:separator/>
      </w:r>
    </w:p>
  </w:footnote>
  <w:footnote w:type="continuationSeparator" w:id="0">
    <w:p w:rsidR="006618A9" w:rsidRDefault="006618A9" w:rsidP="00420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D"/>
    <w:rsid w:val="00150BF9"/>
    <w:rsid w:val="001E4284"/>
    <w:rsid w:val="00300607"/>
    <w:rsid w:val="00361F0A"/>
    <w:rsid w:val="0042081E"/>
    <w:rsid w:val="00443E3E"/>
    <w:rsid w:val="005B0538"/>
    <w:rsid w:val="006558F7"/>
    <w:rsid w:val="006618A9"/>
    <w:rsid w:val="007637BC"/>
    <w:rsid w:val="00C033D6"/>
    <w:rsid w:val="00C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8A7B-0745-4522-B65C-D3840F3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D6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1E4284"/>
    <w:rPr>
      <w:b/>
      <w:bCs/>
      <w:i/>
      <w:iCs/>
      <w:color w:val="FF0000"/>
    </w:rPr>
  </w:style>
  <w:style w:type="paragraph" w:styleId="a7">
    <w:name w:val="No Spacing"/>
    <w:uiPriority w:val="1"/>
    <w:qFormat/>
    <w:rsid w:val="001E4284"/>
    <w:pPr>
      <w:spacing w:after="0" w:line="240" w:lineRule="auto"/>
    </w:pPr>
  </w:style>
  <w:style w:type="table" w:styleId="a8">
    <w:name w:val="Table Grid"/>
    <w:basedOn w:val="a1"/>
    <w:uiPriority w:val="39"/>
    <w:rsid w:val="0042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2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081E"/>
  </w:style>
  <w:style w:type="paragraph" w:styleId="ab">
    <w:name w:val="footer"/>
    <w:basedOn w:val="a"/>
    <w:link w:val="ac"/>
    <w:uiPriority w:val="99"/>
    <w:unhideWhenUsed/>
    <w:rsid w:val="0042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cp:lastPrinted>2021-02-09T05:39:00Z</cp:lastPrinted>
  <dcterms:created xsi:type="dcterms:W3CDTF">2021-02-09T02:25:00Z</dcterms:created>
  <dcterms:modified xsi:type="dcterms:W3CDTF">2021-02-11T06:05:00Z</dcterms:modified>
</cp:coreProperties>
</file>