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72" w:rsidRDefault="006E3F72" w:rsidP="006E3F72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6E3F72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6E3F72" w:rsidRPr="006E3F72" w:rsidRDefault="006E3F72" w:rsidP="006E3F72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(Национальный антитеррористический комитет)</w:t>
      </w:r>
    </w:p>
    <w:p w:rsidR="006E3F72" w:rsidRPr="006E3F72" w:rsidRDefault="006E3F72" w:rsidP="006E3F72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6E3F72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 descr="Порядок действий при обнаружении подозрительного предмета, который может оказаться взрывным устройств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ядок действий при обнаружении подозрительного предмета, который может оказаться взрывным устройств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— Категорически запрещается трогать, вскрывать, передвигать или предпринимать какие-либо иные действия с обнаруженным предметом. </w:t>
      </w:r>
    </w:p>
    <w:p w:rsid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— Не рекомендуется использовать мобильные телефоны и другие средства радиосвязи вблизи такого предмета.</w:t>
      </w:r>
    </w:p>
    <w:p w:rsidR="006E3F72" w:rsidRP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— Необходимо немедленно сообщить об обнаружении подозрительного предмета в полицию или иные компетентные органы.</w:t>
      </w:r>
    </w:p>
    <w:p w:rsid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:rsidR="006E3F72" w:rsidRDefault="006E3F72" w:rsidP="006E3F7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общественном транспорте: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</w:p>
    <w:p w:rsidR="006E3F72" w:rsidRP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забытую или бесхозную вещь в общественном транспорте: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Опросите людей, находящихся рядом. Постарайтесь установить, чья она и кто ее мог оставить.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её хозяин не установлен, немедленно сообщите о находке водителю.</w:t>
      </w:r>
    </w:p>
    <w:p w:rsid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:rsidR="006E3F72" w:rsidRDefault="006E3F72" w:rsidP="006E3F7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подъезде жилого дома: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</w:p>
    <w:p w:rsidR="006E3F72" w:rsidRP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неизвестный предмет в подъезде своего дома: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Спросите у соседей. Возможно, он принадлежит им.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Если владелец предмета не установлен – немедленно сообщите о находке в компетентные органы.</w:t>
      </w:r>
    </w:p>
    <w:p w:rsid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</w:p>
    <w:p w:rsidR="006E3F72" w:rsidRDefault="006E3F72" w:rsidP="006E3F7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В учреждении: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</w:p>
    <w:p w:rsidR="006E3F72" w:rsidRP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вы обнаружили неизвестный предмет в учреждении, организации: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Немедленно сообщите о находке администрации или охране учреждения.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Зафиксируйте время и место обнаружения неизвестного предмета.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4. Дождитесь прибытия представителей компетентных органов, укажите место 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расположения подозрительного предмета, время и обстоятельства его обнаружения.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Не паникуйте. О возможной угрозе взрыва сообщите только тем, кому необходимо знать о случившемся.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6E3F72" w:rsidRDefault="006E3F72" w:rsidP="006E3F7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Признаки взрывного устройства:</w:t>
      </w:r>
    </w:p>
    <w:p w:rsidR="006E3F72" w:rsidRP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 xml:space="preserve">— Присутствие проводов, небольших антенн, изоленты, шпагата, веревки, скотча в пакете, либо торчащие из </w:t>
      </w:r>
      <w:proofErr w:type="gramStart"/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пакета.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</w:t>
      </w:r>
      <w:proofErr w:type="gramEnd"/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Шум из обнаруженных подозрительных предметов (пакетов, сумок и др.). Это может быть тиканье часов, щелчки и т.п.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на найденном подозрительном предмете элементов питания (батареек</w:t>
      </w:r>
      <w:proofErr w:type="gramStart"/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).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</w:t>
      </w:r>
      <w:proofErr w:type="gramEnd"/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Растяжки из проволоки, веревок, шпагата, лески;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Необычное размещение предмета;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Наличие предмета, несвойственного для данной местности;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— Специфический запах, несвойственный для данной местности.</w:t>
      </w:r>
    </w:p>
    <w:p w:rsidR="006E3F72" w:rsidRDefault="006E3F72" w:rsidP="006E3F7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Терроризм: как не стать жертвой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</w:p>
    <w:p w:rsidR="006E3F72" w:rsidRP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6E3F72" w:rsidRP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При совершении теракта смертницы одеваются в одежду, характерную для данной местности. Тем не менее, в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их одежде, поведении присутству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ет ряд характерных признаков.</w:t>
      </w:r>
    </w:p>
    <w:p w:rsid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6E3F72" w:rsidRP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6E3F72" w:rsidRDefault="006E3F72" w:rsidP="006E3F72">
      <w:pPr>
        <w:spacing w:after="0" w:line="330" w:lineRule="atLeast"/>
        <w:jc w:val="center"/>
        <w:textAlignment w:val="baseline"/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Характерными признаками террористов-смертников являются:</w:t>
      </w:r>
    </w:p>
    <w:p w:rsid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• неадекватное поведение;</w:t>
      </w:r>
    </w:p>
    <w:p w:rsid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• неестественная бледность;</w:t>
      </w:r>
    </w:p>
    <w:p w:rsid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6E3F72" w:rsidRP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6E3F72" w:rsidRP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Террорист, как правило, имеет при себе мобильный телефон для связи с руководителем в случае возникновени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я трудностей. Поскольку террори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сты, как правило, не являются жителями столицы, их характерными признаками является неуверенное ориент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ирование на местности, неуверен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6E3F72" w:rsidRP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Национальность исполнителя-смертника для организаторов террористических акций принципиальной роли 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не играет. Между тем анализ пос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ледних проявлений жертвенного терроризма на территории России показывает стремление использовать предст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авителей отдаленных сельских по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селений южных регионов страны.</w:t>
      </w:r>
    </w:p>
    <w:p w:rsidR="006E3F72" w:rsidRPr="006E3F72" w:rsidRDefault="006E3F72" w:rsidP="006E3F72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ания подозрительного вам челове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ка, сообщить о нем в административные или правоохранительные органы либо в службы безопасности.</w:t>
      </w:r>
    </w:p>
    <w:p w:rsidR="006E3F72" w:rsidRP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ФСБ России</w:t>
      </w:r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Адрес: Москва, 107031, ул. Большая Лубянка, дом 1/3</w:t>
      </w: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Телефон: (495) 224-70-69 (круглосуточно)</w:t>
      </w: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Телефон доверия: (495)224-22-22</w:t>
      </w: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Факс: (495) 914-26-32</w:t>
      </w:r>
    </w:p>
    <w:p w:rsidR="006E3F72" w:rsidRPr="006E3F72" w:rsidRDefault="006E3F72" w:rsidP="006E3F72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6E3F72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Приёмная ФСБ России</w:t>
      </w: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Адрес: Москва, 101000, ул. Кузнецкий мост, дом 22</w:t>
      </w:r>
      <w:r w:rsidRPr="006E3F72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br/>
        <w:t>Телефон: (495) 624-31-58</w:t>
      </w:r>
    </w:p>
    <w:p w:rsidR="000F4D68" w:rsidRDefault="000F4D68"/>
    <w:p w:rsidR="006E3F72" w:rsidRPr="006E3F72" w:rsidRDefault="006E3F72" w:rsidP="006E3F72">
      <w:pPr>
        <w:jc w:val="both"/>
        <w:rPr>
          <w:rFonts w:ascii="Times New Roman" w:hAnsi="Times New Roman" w:cs="Times New Roman"/>
        </w:rPr>
      </w:pPr>
      <w:r w:rsidRPr="006E3F72">
        <w:rPr>
          <w:rFonts w:ascii="Times New Roman" w:hAnsi="Times New Roman" w:cs="Times New Roman"/>
        </w:rPr>
        <w:t>Источник информации – НАК (</w:t>
      </w:r>
      <w:hyperlink r:id="rId5" w:history="1">
        <w:r w:rsidRPr="006E3F72">
          <w:rPr>
            <w:rStyle w:val="a3"/>
            <w:rFonts w:ascii="Times New Roman" w:hAnsi="Times New Roman" w:cs="Times New Roman"/>
          </w:rPr>
          <w:t>http://nac.gov.ru/rekomendacii-po-pravilam-lichnoy-bezopasnosti/poryadok-deystviy-pri-obnaruzhenii.html</w:t>
        </w:r>
      </w:hyperlink>
      <w:r w:rsidRPr="006E3F72">
        <w:rPr>
          <w:rFonts w:ascii="Times New Roman" w:hAnsi="Times New Roman" w:cs="Times New Roman"/>
        </w:rPr>
        <w:t>)</w:t>
      </w:r>
    </w:p>
    <w:sectPr w:rsidR="006E3F72" w:rsidRPr="006E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72"/>
    <w:rsid w:val="000F4D68"/>
    <w:rsid w:val="006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461E8-423B-4294-808C-F8D1CB90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3F72"/>
    <w:rPr>
      <w:color w:val="0000FF"/>
      <w:u w:val="single"/>
    </w:rPr>
  </w:style>
  <w:style w:type="paragraph" w:customStyle="1" w:styleId="rtejustify">
    <w:name w:val="rtejustify"/>
    <w:basedOn w:val="a"/>
    <w:rsid w:val="006E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8908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622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611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6319">
                              <w:marLeft w:val="0"/>
                              <w:marRight w:val="30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02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5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c.gov.ru/rekomendacii-po-pravilam-lichnoy-bezopasnosti/poryadok-deystviy-pri-obnaruzheni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2019-07-25T04:07:00Z</dcterms:created>
  <dcterms:modified xsi:type="dcterms:W3CDTF">2019-07-25T04:10:00Z</dcterms:modified>
</cp:coreProperties>
</file>