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1465" w14:textId="06C8FD9A" w:rsidR="00C056FF" w:rsidRDefault="00D95ED5">
      <w:r>
        <w:rPr>
          <w:noProof/>
        </w:rPr>
        <w:drawing>
          <wp:inline distT="0" distB="0" distL="0" distR="0" wp14:anchorId="1C85B218" wp14:editId="7613ABC2">
            <wp:extent cx="5940425" cy="8168005"/>
            <wp:effectExtent l="0" t="0" r="3175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AA46" w14:textId="3F523B83" w:rsidR="00D95ED5" w:rsidRDefault="00D95ED5"/>
    <w:p w14:paraId="50C1E2A3" w14:textId="39205D15" w:rsidR="00D95ED5" w:rsidRDefault="00D95ED5"/>
    <w:p w14:paraId="299FCE9D" w14:textId="72C62AA8" w:rsidR="00D95ED5" w:rsidRDefault="00D95ED5"/>
    <w:p w14:paraId="375F7621" w14:textId="644396A5" w:rsidR="00D95ED5" w:rsidRDefault="00D95ED5"/>
    <w:p w14:paraId="216F70C8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и повышения компетентности родителей (законных представителей) в вопросах образования и воспитания;</w:t>
      </w:r>
    </w:p>
    <w:p w14:paraId="4B466978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обеспечение успешной адаптации детей при поступлении в ДОУ и в школу;</w:t>
      </w:r>
    </w:p>
    <w:p w14:paraId="6748FF00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 проблемами в воспитании и не посещающих ДОУ;</w:t>
      </w:r>
    </w:p>
    <w:p w14:paraId="766B9E1B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14:paraId="199D5C5C" w14:textId="77777777" w:rsidR="00D95ED5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4ECF449" w14:textId="77777777" w:rsidR="00D95ED5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647D91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 xml:space="preserve"> </w:t>
      </w:r>
      <w:r w:rsidRPr="003B2CB1">
        <w:rPr>
          <w:rFonts w:ascii="Times New Roman" w:hAnsi="Times New Roman" w:cs="Times New Roman"/>
          <w:b/>
          <w:sz w:val="28"/>
          <w:szCs w:val="28"/>
        </w:rPr>
        <w:t>3. Организация деятельности Консультативного пункта.</w:t>
      </w:r>
    </w:p>
    <w:p w14:paraId="173216D8" w14:textId="4B609CF1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 xml:space="preserve">3.1. 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t>Консультативный пункт на базе ДОУ открывается на основании приказа заведующего образовательным учреждением.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Консультационный пункт работает 2 раза в месяц в утренние и (или) вечерние часы, </w:t>
      </w:r>
      <w:proofErr w:type="gramStart"/>
      <w:r w:rsidRPr="003B2CB1">
        <w:rPr>
          <w:rFonts w:ascii="Times New Roman" w:hAnsi="Times New Roman" w:cs="Times New Roman"/>
          <w:color w:val="000000"/>
          <w:sz w:val="28"/>
          <w:szCs w:val="28"/>
        </w:rPr>
        <w:t>согласн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t>расписания</w:t>
      </w:r>
      <w:proofErr w:type="gramEnd"/>
      <w:r w:rsidRPr="003B2CB1">
        <w:rPr>
          <w:rFonts w:ascii="Times New Roman" w:hAnsi="Times New Roman" w:cs="Times New Roman"/>
          <w:color w:val="000000"/>
          <w:sz w:val="28"/>
          <w:szCs w:val="28"/>
        </w:rPr>
        <w:t>, и строится на основе интеграции деятельности специалистов.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3.3. Общее руководство и координация деятельности консультационного центра возлагается на заведующего ДОУ.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3.4. Заведующий ДОУ: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обеспечивает работу консультативного пункта в соответствии с графиком и планом работы;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- определяет функциональные обязанности и режим работы специалистов ДОУ;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- обеспечивает дополнительное информирование населения о графике работы консультативного пункта через средства массовой информации и сайт ДОУ.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3.5. Консультативный пункт оказывает помощь:</w:t>
      </w:r>
    </w:p>
    <w:p w14:paraId="77A316E9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 родителям (законным представителям) детей дошкольного возраста, не посещающим детский сад;</w:t>
      </w:r>
    </w:p>
    <w:p w14:paraId="46B2DC8F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 родителям (законным представителям) детей дошкольного возраста с ОВЗ и инвалидностью, в первую очередь раннего возраста;</w:t>
      </w:r>
    </w:p>
    <w:p w14:paraId="56C433CA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 родителям (законным представителям), нуждающимся в помощи при воспитании детей, имеющим различные проблемы в поведении, развитии, социализации.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0039E0E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3.6. Основанием для предоставления консультативной помощи являются:</w:t>
      </w:r>
    </w:p>
    <w:p w14:paraId="65D35879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-письменное заявление родителей (заоконных представителей);</w:t>
      </w:r>
    </w:p>
    <w:p w14:paraId="77F60E8B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-телефонные обращения родителей (законных представителей);</w:t>
      </w:r>
    </w:p>
    <w:p w14:paraId="3598DC9D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-личное обращение одного из родителей (законных представителей);</w:t>
      </w:r>
    </w:p>
    <w:p w14:paraId="44543F16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-электронное заявление родителей (законных представителей), направленное на адрес электронной почты ДОУ, а также с помощью «Формы обратной связи», посредством официального сайта учреждения.</w:t>
      </w:r>
    </w:p>
    <w:p w14:paraId="6F0516D7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Все обращения и заявления регистрируются в установленном порядке уполномоченными специалистами в день их поступления в журнале учета обращений.</w:t>
      </w:r>
    </w:p>
    <w:p w14:paraId="314A2CDE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3.7.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за: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- объективность диагностической помощи и неразглашение её результатов;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- предоставление компетентных и обоснованных рекомендаций;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- ведение документации, сохранность и конфиденциальность информации.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3.8. Консультативный пункт оказывает родителям (законным представителям) педагогическое и методическое консультирование.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proofErr w:type="gramStart"/>
      <w:r w:rsidRPr="003B2CB1">
        <w:rPr>
          <w:rFonts w:ascii="Times New Roman" w:hAnsi="Times New Roman" w:cs="Times New Roman"/>
          <w:color w:val="000000"/>
          <w:sz w:val="28"/>
          <w:szCs w:val="28"/>
        </w:rPr>
        <w:t>9.Основные</w:t>
      </w:r>
      <w:proofErr w:type="gramEnd"/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 формы предоставления помощи родителям (законным представителям):</w:t>
      </w:r>
    </w:p>
    <w:p w14:paraId="05A816BF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-очные консультации для родителей (законных представителей).</w:t>
      </w:r>
    </w:p>
    <w:p w14:paraId="1C7D458D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и групповые консультации проводятся по запросу родителей (законных представителей) </w:t>
      </w:r>
    </w:p>
    <w:p w14:paraId="0CE1F37D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   Консультативная помощь представляет собой устную консультацию в виде вопросов и ответов, которую представляет квалифицированный специалист. Вопросы образования детей включают в себя вопросы содержания обучения и воспитания детей, реализация прав и законных интересов детей, выбора формы образования и обучения, и иные вопросы, связанные с образовательной деятельностью;</w:t>
      </w:r>
    </w:p>
    <w:p w14:paraId="5346BDE7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-дистанционная консультация для родителей (законных представителей), может быть оказана по выбору родителей (законных представителей) посредством телефонной связи и /или с использованием сети Интернет-соединения.</w:t>
      </w:r>
    </w:p>
    <w:p w14:paraId="5BF0294C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    Консультативная помощь, оказывается по телефону если на ее предоставление требуется не более 15 минут.</w:t>
      </w:r>
    </w:p>
    <w:p w14:paraId="276D3568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    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представителей0 при устном или письменном обращении, могут осуществляться посредством размещения материалов на Интернет-сайте МАДОУ.</w:t>
      </w:r>
    </w:p>
    <w:p w14:paraId="23A6A6BB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-мастер-классы, тренинги, практические занятия для родителей (законных представителей) с привлечением специалистов ДОУ проводятся по запросу родителей (законных представителей).</w:t>
      </w:r>
    </w:p>
    <w:p w14:paraId="4B572681" w14:textId="14CDE0A8" w:rsidR="00D95ED5" w:rsidRPr="003B2CB1" w:rsidRDefault="00D95ED5" w:rsidP="00D95ED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>3.10. За работу в консультационном пункте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br/>
        <w:t>3.11. За получение консультативных услуг плата с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CB1">
        <w:rPr>
          <w:rFonts w:ascii="Times New Roman" w:hAnsi="Times New Roman" w:cs="Times New Roman"/>
          <w:color w:val="000000"/>
          <w:sz w:val="28"/>
          <w:szCs w:val="28"/>
        </w:rPr>
        <w:t>не взимается.</w:t>
      </w:r>
      <w:r w:rsidRPr="003B2CB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14:paraId="696D0325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B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B2CB1">
        <w:rPr>
          <w:rFonts w:ascii="Times New Roman" w:hAnsi="Times New Roman" w:cs="Times New Roman"/>
          <w:b/>
          <w:sz w:val="28"/>
          <w:szCs w:val="28"/>
        </w:rPr>
        <w:t>4. Делопроизводство:</w:t>
      </w:r>
    </w:p>
    <w:p w14:paraId="161E8BF1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-журнал регистрации обращений;</w:t>
      </w:r>
    </w:p>
    <w:p w14:paraId="2CEB6CCD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lastRenderedPageBreak/>
        <w:t>-журнал посещаемости консультаций, лекториев;</w:t>
      </w:r>
    </w:p>
    <w:p w14:paraId="5EB9BC8D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-план работы Консультативного пункта;</w:t>
      </w:r>
    </w:p>
    <w:p w14:paraId="16836363" w14:textId="77777777" w:rsidR="00D95ED5" w:rsidRPr="003B2CB1" w:rsidRDefault="00D95ED5" w:rsidP="00D95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B1">
        <w:rPr>
          <w:rFonts w:ascii="Times New Roman" w:hAnsi="Times New Roman" w:cs="Times New Roman"/>
          <w:sz w:val="28"/>
          <w:szCs w:val="28"/>
        </w:rPr>
        <w:t>-отчет работы за год;</w:t>
      </w:r>
    </w:p>
    <w:p w14:paraId="0FF71CCC" w14:textId="3B712764" w:rsidR="00D95ED5" w:rsidRDefault="00D95ED5" w:rsidP="00D95ED5">
      <w:r>
        <w:rPr>
          <w:rFonts w:ascii="Times New Roman" w:hAnsi="Times New Roman" w:cs="Times New Roman"/>
          <w:sz w:val="28"/>
          <w:szCs w:val="28"/>
        </w:rPr>
        <w:t xml:space="preserve">   Ведение документации в Консультативном пункте выделяется в отдельное делопро</w:t>
      </w:r>
      <w:r>
        <w:rPr>
          <w:rFonts w:ascii="Times New Roman" w:hAnsi="Times New Roman" w:cs="Times New Roman"/>
          <w:sz w:val="28"/>
          <w:szCs w:val="28"/>
        </w:rPr>
        <w:t>изводство.</w:t>
      </w:r>
    </w:p>
    <w:sectPr w:rsidR="00D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46"/>
    <w:rsid w:val="003959CE"/>
    <w:rsid w:val="00B639FF"/>
    <w:rsid w:val="00D95ED5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2AEF"/>
  <w15:chartTrackingRefBased/>
  <w15:docId w15:val="{597E6029-B9BE-469D-80F8-0857790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ED5"/>
    <w:rPr>
      <w:rFonts w:cs="Times New Roman"/>
    </w:rPr>
  </w:style>
  <w:style w:type="paragraph" w:styleId="a3">
    <w:name w:val="No Spacing"/>
    <w:uiPriority w:val="1"/>
    <w:qFormat/>
    <w:rsid w:val="00D95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2022-01-11T07:27:00Z</dcterms:created>
  <dcterms:modified xsi:type="dcterms:W3CDTF">2022-01-11T07:30:00Z</dcterms:modified>
</cp:coreProperties>
</file>